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85" w:rsidRDefault="00574A85" w:rsidP="00574A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proofErr w:type="spellStart"/>
      <w:r w:rsidRPr="00574A85">
        <w:rPr>
          <w:rFonts w:ascii="Arial" w:eastAsia="Times New Roman" w:hAnsi="Arial" w:cs="Arial"/>
          <w:b/>
          <w:bCs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b/>
          <w:bCs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E51F3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574A85">
        <w:rPr>
          <w:rFonts w:ascii="Arial" w:eastAsia="Times New Roman" w:hAnsi="Arial" w:cs="Arial"/>
          <w:b/>
          <w:bCs/>
          <w:sz w:val="24"/>
          <w:szCs w:val="24"/>
        </w:rPr>
        <w:t>ó</w:t>
      </w:r>
      <w:proofErr w:type="spellEnd"/>
      <w:r w:rsidRPr="00574A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E51F3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574A85">
        <w:rPr>
          <w:rFonts w:ascii="Arial" w:eastAsia="Times New Roman" w:hAnsi="Arial" w:cs="Arial"/>
          <w:b/>
          <w:bCs/>
          <w:sz w:val="24"/>
          <w:szCs w:val="24"/>
        </w:rPr>
        <w:t>ình</w:t>
      </w:r>
      <w:proofErr w:type="spellEnd"/>
      <w:r w:rsidRPr="00574A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E51F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74A85">
        <w:rPr>
          <w:rFonts w:ascii="Arial" w:eastAsia="Times New Roman" w:hAnsi="Arial" w:cs="Arial"/>
          <w:b/>
          <w:bCs/>
          <w:sz w:val="24"/>
          <w:szCs w:val="24"/>
        </w:rPr>
        <w:t>n</w:t>
      </w:r>
    </w:p>
    <w:p w:rsidR="006A5996" w:rsidRPr="00574A85" w:rsidRDefault="006A5996" w:rsidP="00574A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mỏi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khao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khát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hẳn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cơm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áo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gạo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tiền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an.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tâm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hồn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khỏi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dữ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êm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xuôi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khao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khát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lộ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kẻ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lữ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thương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lộ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an.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kẻ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ở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đừng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bị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quấy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phá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nhưng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cuộc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mấy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yên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Trắc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trở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khăn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dồn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dập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khiến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lo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Cuộc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đâu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mấy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hưởng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trọn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vẹn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tâm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hồn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cuộc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</w:p>
    <w:p w:rsidR="006A5996" w:rsidRDefault="006A5996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Tâm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trạng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đồ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biến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cố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tuần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thương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tâm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trạng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buồn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sầu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lo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luỵ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từng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đồ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đệ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tử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tội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Giê-su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quê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cuộc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đầu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dẫn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niềm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tin.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Dù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quá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quên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còn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dám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tin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ai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Dù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rằng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phụ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rõ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ràng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gặp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Dù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rằng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đệ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Emmau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từng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cuộc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hàn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huyên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Dù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rằng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Gioan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Phê-rô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chạy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mồ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nhưng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Gioan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thấy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tin,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còn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Phê-rô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hoa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mắt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nỗi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nhìn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cò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quạ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”,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nhìn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thấy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tưởng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“Ma”.</w:t>
      </w:r>
    </w:p>
    <w:p w:rsidR="006A5996" w:rsidRDefault="006A5996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Chuyện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rằng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uống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rượu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đêm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Bước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anh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thấy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rắn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nằm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vắt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ngang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giữa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anh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chạy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bếp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lấy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dao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băm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rắn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nhiều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mảnh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rồi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yên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tâm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ngủ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Sáng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tỉnh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dậy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thu</w:t>
      </w:r>
      <w:proofErr w:type="spellEnd"/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dọn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rắn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ai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dè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đêm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qua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chém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rắn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chém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nát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ống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tưới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cà-phê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chưa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kịp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dọn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</w:p>
    <w:p w:rsidR="006A5996" w:rsidRDefault="006A5996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đồ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tin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còn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nhìn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nghi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nan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bắt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đối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còn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lo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nói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muôn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</w:p>
    <w:p w:rsidR="006A5996" w:rsidRDefault="006A5996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tâm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hồn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chẳng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nguy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mang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hoa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niềm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hoan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tươi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vui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vọng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đáng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khiến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xử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theo</w:t>
      </w:r>
      <w:proofErr w:type="spellEnd"/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ý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năng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loạn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đầy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lo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nhưng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cảnh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đối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dè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thanh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toán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lẫn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chẳng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biết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bám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víu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đâu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dòng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xô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đẩy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biết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bao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sóng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bề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biết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bao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74A85">
        <w:rPr>
          <w:rFonts w:ascii="Arial" w:eastAsia="Times New Roman" w:hAnsi="Arial" w:cs="Arial"/>
          <w:sz w:val="24"/>
          <w:szCs w:val="24"/>
        </w:rPr>
        <w:t>nan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thử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thách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</w:p>
    <w:p w:rsidR="006A5996" w:rsidRDefault="006A5996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chắc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chắn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an.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ta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nói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lúc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mưa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lúc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nắng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lúc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buồn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lúc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vui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lúc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nồng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lúc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nhạt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thay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càng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hôn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đòi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bền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vững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nhưng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hay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thay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đòi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hâm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nóng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mỗi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nhưng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hay “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chê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cơm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thèm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phở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”.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lẽ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vậy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vấn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khăn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</w:p>
    <w:p w:rsidR="006A5996" w:rsidRDefault="006A5996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74A85">
        <w:rPr>
          <w:rFonts w:ascii="Arial" w:eastAsia="Times New Roman" w:hAnsi="Arial" w:cs="Arial"/>
          <w:sz w:val="24"/>
          <w:szCs w:val="24"/>
        </w:rPr>
        <w:lastRenderedPageBreak/>
        <w:t>Tại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tiệc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cưới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Cana,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đám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cưới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bắt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đầu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vấn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!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Tiệc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chưa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tàn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nhưng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rượu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Nguy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quá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!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mặt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qúa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!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chừng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dâu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rể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lục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đục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anh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khéo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chuẩn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bị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còn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 . . 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chừng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thương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hôn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cơn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tàn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đôi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uyên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ương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Vấn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rượu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niềm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vui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chưa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trọn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vẹn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hay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nói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tiệc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vui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</w:p>
    <w:p w:rsidR="006A5996" w:rsidRDefault="006A5996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74A85">
        <w:rPr>
          <w:rFonts w:ascii="Arial" w:eastAsia="Times New Roman" w:hAnsi="Arial" w:cs="Arial"/>
          <w:sz w:val="24"/>
          <w:szCs w:val="24"/>
        </w:rPr>
        <w:t>Rất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may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hôm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Giê-su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họa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biến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may.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Ngài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êm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xuôi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mỗi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hãy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tiệc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cưới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từng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Thiếu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rượu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tiệc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cưới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vui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Thiếu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hạnh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phúc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Ai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muốn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biến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cuộc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vô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chán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ngắt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nặng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nề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rượu</w:t>
      </w:r>
      <w:proofErr w:type="spellEnd"/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nồng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nàn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hạnh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phúc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Ai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muốn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đầy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ân</w:t>
      </w:r>
      <w:proofErr w:type="spellEnd"/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sủng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Do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thiết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ta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còn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đói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khổ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chia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tay</w:t>
      </w:r>
      <w:proofErr w:type="spellEnd"/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năng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Ngài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che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chở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an.</w:t>
      </w:r>
    </w:p>
    <w:p w:rsidR="006A5996" w:rsidRDefault="006A5996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Ước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đôi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hôn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phối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biết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Giê-su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lành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vui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Ước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gì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hãy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mời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Giê-su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đong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đầy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74A85">
        <w:rPr>
          <w:rFonts w:ascii="Arial" w:eastAsia="Times New Roman" w:hAnsi="Arial" w:cs="Arial"/>
          <w:sz w:val="24"/>
          <w:szCs w:val="24"/>
        </w:rPr>
        <w:t>ân</w:t>
      </w:r>
      <w:proofErr w:type="spellEnd"/>
      <w:proofErr w:type="gram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sủng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Giê-su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đệ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đường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Emmau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đình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ta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hôm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nay. Amen</w:t>
      </w:r>
    </w:p>
    <w:p w:rsidR="006A5996" w:rsidRDefault="006A5996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74A85" w:rsidRPr="00574A85" w:rsidRDefault="00574A85" w:rsidP="00574A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4A85">
        <w:rPr>
          <w:rFonts w:ascii="Arial" w:eastAsia="Times New Roman" w:hAnsi="Arial" w:cs="Arial"/>
          <w:sz w:val="24"/>
          <w:szCs w:val="24"/>
        </w:rPr>
        <w:t>Lm.</w:t>
      </w:r>
      <w:r w:rsidR="006A5996">
        <w:rPr>
          <w:rFonts w:ascii="Arial" w:eastAsia="Times New Roman" w:hAnsi="Arial" w:cs="Arial"/>
          <w:sz w:val="24"/>
          <w:szCs w:val="24"/>
        </w:rPr>
        <w:t xml:space="preserve"> </w:t>
      </w:r>
      <w:r w:rsidRPr="00574A85">
        <w:rPr>
          <w:rFonts w:ascii="Arial" w:eastAsia="Times New Roman" w:hAnsi="Arial" w:cs="Arial"/>
          <w:sz w:val="24"/>
          <w:szCs w:val="24"/>
        </w:rPr>
        <w:t xml:space="preserve">Jos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Tạ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Duy</w:t>
      </w:r>
      <w:proofErr w:type="spellEnd"/>
      <w:r w:rsidRPr="00574A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4A85">
        <w:rPr>
          <w:rFonts w:ascii="Arial" w:eastAsia="Times New Roman" w:hAnsi="Arial" w:cs="Arial"/>
          <w:sz w:val="24"/>
          <w:szCs w:val="24"/>
        </w:rPr>
        <w:t>Tuyền</w:t>
      </w:r>
      <w:proofErr w:type="spellEnd"/>
    </w:p>
    <w:bookmarkEnd w:id="0"/>
    <w:p w:rsidR="003F5492" w:rsidRPr="00574A85" w:rsidRDefault="003F5492">
      <w:pPr>
        <w:rPr>
          <w:rFonts w:ascii="Arial" w:hAnsi="Arial" w:cs="Arial"/>
          <w:sz w:val="24"/>
          <w:szCs w:val="24"/>
        </w:rPr>
      </w:pPr>
    </w:p>
    <w:sectPr w:rsidR="003F5492" w:rsidRPr="0057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85"/>
    <w:rsid w:val="00212964"/>
    <w:rsid w:val="003F5492"/>
    <w:rsid w:val="00574A85"/>
    <w:rsid w:val="005E51F3"/>
    <w:rsid w:val="006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DonRac</cp:lastModifiedBy>
  <cp:revision>4</cp:revision>
  <dcterms:created xsi:type="dcterms:W3CDTF">2015-04-15T04:32:00Z</dcterms:created>
  <dcterms:modified xsi:type="dcterms:W3CDTF">2015-04-17T10:19:00Z</dcterms:modified>
</cp:coreProperties>
</file>